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42FEE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0316DB61" w:rsidR="00B40942" w:rsidRPr="004E6E67" w:rsidRDefault="00AE0C82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Fikih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Ushul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Fikih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AE0C82" w:rsidRPr="00115ACC" w14:paraId="400A7D3E" w14:textId="77777777" w:rsidTr="001C1E25">
        <w:tc>
          <w:tcPr>
            <w:tcW w:w="3072" w:type="dxa"/>
          </w:tcPr>
          <w:p w14:paraId="44AD380B" w14:textId="77777777" w:rsidR="00AE0C82" w:rsidRPr="00115ACC" w:rsidRDefault="00AE0C82" w:rsidP="00AE0C8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76F0CB22" w:rsidR="00AE0C82" w:rsidRPr="00AE0C82" w:rsidRDefault="00AE0C82" w:rsidP="00AE0C8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E0C82">
              <w:rPr>
                <w:rFonts w:cstheme="minorHAnsi"/>
                <w:color w:val="000000"/>
                <w:sz w:val="20"/>
                <w:szCs w:val="20"/>
                <w:lang w:eastAsia="id-ID"/>
              </w:rPr>
              <w:t>S1</w:t>
            </w:r>
          </w:p>
        </w:tc>
        <w:tc>
          <w:tcPr>
            <w:tcW w:w="10489" w:type="dxa"/>
          </w:tcPr>
          <w:p w14:paraId="2CB53DA4" w14:textId="0EADC5A6" w:rsidR="00AE0C82" w:rsidRPr="00AE0C82" w:rsidRDefault="00AE0C82" w:rsidP="00AE0C8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E0C82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Bertakwa kepada Tuhan Yang Maha Esa dan mampu menunjukkan sikap religius;</w:t>
            </w:r>
          </w:p>
        </w:tc>
      </w:tr>
      <w:tr w:rsidR="00AE0C82" w:rsidRPr="00115ACC" w14:paraId="03465CF2" w14:textId="77777777" w:rsidTr="001C1E25">
        <w:tc>
          <w:tcPr>
            <w:tcW w:w="3072" w:type="dxa"/>
          </w:tcPr>
          <w:p w14:paraId="6D7383FE" w14:textId="77777777" w:rsidR="00AE0C82" w:rsidRPr="00115ACC" w:rsidRDefault="00AE0C82" w:rsidP="00AE0C8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3B84332B" w:rsidR="00AE0C82" w:rsidRPr="00AE0C82" w:rsidRDefault="00AE0C82" w:rsidP="00AE0C8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E0C82">
              <w:rPr>
                <w:rFonts w:cstheme="minorHAnsi"/>
                <w:color w:val="000000"/>
                <w:sz w:val="20"/>
                <w:szCs w:val="20"/>
                <w:lang w:eastAsia="id-ID"/>
              </w:rPr>
              <w:t>S7</w:t>
            </w:r>
          </w:p>
        </w:tc>
        <w:tc>
          <w:tcPr>
            <w:tcW w:w="10489" w:type="dxa"/>
          </w:tcPr>
          <w:p w14:paraId="05ED7FA4" w14:textId="59ABC57F" w:rsidR="00AE0C82" w:rsidRPr="00AE0C82" w:rsidRDefault="00AE0C82" w:rsidP="00AE0C8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E0C82">
              <w:rPr>
                <w:rFonts w:cstheme="minorHAnsi"/>
                <w:color w:val="000000"/>
                <w:sz w:val="20"/>
                <w:szCs w:val="20"/>
                <w:lang w:eastAsia="id-ID"/>
              </w:rPr>
              <w:t>Taat hukum dan disiplin dalam kehidupan bermasyarakat dan bernegara;</w:t>
            </w:r>
          </w:p>
        </w:tc>
      </w:tr>
      <w:tr w:rsidR="00AE0C82" w:rsidRPr="00115ACC" w14:paraId="35BBC4DA" w14:textId="77777777" w:rsidTr="001C1E25">
        <w:tc>
          <w:tcPr>
            <w:tcW w:w="3072" w:type="dxa"/>
          </w:tcPr>
          <w:p w14:paraId="3D686364" w14:textId="77777777" w:rsidR="00AE0C82" w:rsidRPr="00115ACC" w:rsidRDefault="00AE0C82" w:rsidP="00AE0C8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2DC480EA" w:rsidR="00AE0C82" w:rsidRPr="00AE0C82" w:rsidRDefault="00AE0C82" w:rsidP="00AE0C8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E0C82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39C78165" w14:textId="66925A6F" w:rsidR="00AE0C82" w:rsidRPr="00AE0C82" w:rsidRDefault="00AE0C82" w:rsidP="00AE0C8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E0C82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AE0C82" w:rsidRPr="00115ACC" w14:paraId="22D14CC2" w14:textId="77777777" w:rsidTr="00AE0C82">
        <w:trPr>
          <w:trHeight w:hRule="exact" w:val="796"/>
        </w:trPr>
        <w:tc>
          <w:tcPr>
            <w:tcW w:w="3072" w:type="dxa"/>
          </w:tcPr>
          <w:p w14:paraId="7F7BABC5" w14:textId="77777777" w:rsidR="00AE0C82" w:rsidRPr="00115ACC" w:rsidRDefault="00AE0C82" w:rsidP="00AE0C8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17A454D4" w:rsidR="00AE0C82" w:rsidRPr="00AE0C82" w:rsidRDefault="00AE0C82" w:rsidP="00AE0C8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E0C82">
              <w:rPr>
                <w:rFonts w:cstheme="minorHAnsi"/>
                <w:color w:val="000000"/>
                <w:sz w:val="20"/>
                <w:szCs w:val="20"/>
                <w:lang w:eastAsia="id-ID"/>
              </w:rPr>
              <w:t>KU7</w:t>
            </w:r>
          </w:p>
        </w:tc>
        <w:tc>
          <w:tcPr>
            <w:tcW w:w="10489" w:type="dxa"/>
          </w:tcPr>
          <w:p w14:paraId="419C435E" w14:textId="16571033" w:rsidR="00AE0C82" w:rsidRPr="00AE0C82" w:rsidRDefault="00AE0C82" w:rsidP="00AE0C8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E0C82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AE0C82" w:rsidRPr="00115ACC" w14:paraId="3476A655" w14:textId="77777777" w:rsidTr="001C1E25">
        <w:tc>
          <w:tcPr>
            <w:tcW w:w="3072" w:type="dxa"/>
          </w:tcPr>
          <w:p w14:paraId="56F81B0B" w14:textId="77777777" w:rsidR="00AE0C82" w:rsidRPr="00115ACC" w:rsidRDefault="00AE0C82" w:rsidP="00AE0C82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0F3F792D" w:rsidR="00AE0C82" w:rsidRPr="00AE0C82" w:rsidRDefault="00AE0C82" w:rsidP="00AE0C8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E0C82">
              <w:rPr>
                <w:rFonts w:cstheme="minorHAnsi"/>
                <w:sz w:val="20"/>
                <w:szCs w:val="20"/>
                <w:lang w:val="sv-SE"/>
              </w:rPr>
              <w:t>Mata kuliah ini dimaksudkan untuk memberikan bekal pengetahuan dasar tentang Fikih dan Usul Fikih dalam kerangka menuju kepada mempelajari ilmu Fikih dan ilmu Usul Fikih lebih lanjut. Topik-topik yang dipelajari adalah pengertian Fikih, Usul fikih, hubungan keduanya, sejarah dan perkembangan Fikih dan Usul Fikih di dunia Islam, pengenalan madzhab fikih dan usul Fikih, serta tokoh-tokohnya, sampai pada perkembangan fikih dan usul fikih di Indonesia dengan para tokoh pemikir dan pemikirannya.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C62A9" w14:textId="77777777" w:rsidR="000A3C97" w:rsidRDefault="000A3C97" w:rsidP="006F5A3D">
      <w:r>
        <w:separator/>
      </w:r>
    </w:p>
  </w:endnote>
  <w:endnote w:type="continuationSeparator" w:id="0">
    <w:p w14:paraId="5A49E79A" w14:textId="77777777" w:rsidR="000A3C97" w:rsidRDefault="000A3C97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9B9815" w14:textId="77777777" w:rsidR="000A3C97" w:rsidRDefault="000A3C97" w:rsidP="006F5A3D">
      <w:r>
        <w:separator/>
      </w:r>
    </w:p>
  </w:footnote>
  <w:footnote w:type="continuationSeparator" w:id="0">
    <w:p w14:paraId="3EF22467" w14:textId="77777777" w:rsidR="000A3C97" w:rsidRDefault="000A3C97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C97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C82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2020-07-10T03:14:00Z</dcterms:modified>
</cp:coreProperties>
</file>